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旅游景区红十字救护站项目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比选技术要求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投标单位需对现场自行进行踏勘。业主方原状移交场地，水电接驳、安全文明施工等现场条件自行了解确认，相关费用包含在投标报价中。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现场不提供临时设施场地，自行考虑。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图纸面积为实施范围，并不准确，需投标人对现场进行复核。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本项目工期为30日历天。预计开工时间2024年4月21日竣工时间2024年5月20日。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场地周边临主干道，存在施工安全隐患，请投标人自行考虑相关措施，并计入投标总价。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本项目有拆除工程，相关工程量需投标人踏勘时复核，建渣或生物垃圾等均需外运，业主方不提供倒场。投标人投标时需考虑以上因素。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本项目质保期为一年。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项目实施按照相关规范及要求进行施工。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本项目报价为总价包干，投标人报价应满足中国红十字基金会标准、施工示意图及业主相关要求。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F1125"/>
    <w:multiLevelType w:val="singleLevel"/>
    <w:tmpl w:val="439F11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OTM5OGVlYjJiNjFjYmQ4N2U2ZTI3ZTZkOGM3ZGMifQ=="/>
  </w:docVars>
  <w:rsids>
    <w:rsidRoot w:val="00000000"/>
    <w:rsid w:val="01FE5E40"/>
    <w:rsid w:val="11FC3581"/>
    <w:rsid w:val="15877EB2"/>
    <w:rsid w:val="1D6C50DF"/>
    <w:rsid w:val="232425A9"/>
    <w:rsid w:val="240B1533"/>
    <w:rsid w:val="39BE5172"/>
    <w:rsid w:val="3D3F32D1"/>
    <w:rsid w:val="3E886A82"/>
    <w:rsid w:val="44600664"/>
    <w:rsid w:val="516749C2"/>
    <w:rsid w:val="77895F79"/>
    <w:rsid w:val="EADFAB6F"/>
    <w:rsid w:val="F77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2023-08-29T05:59:00Z</dcterms:created>
  <dc:creator>Microsoft</dc:creator>
  <cp:lastModifiedBy>蓝天白云</cp:lastModifiedBy>
  <dcterms:modified xsi:type="dcterms:W3CDTF">2024-04-15T02:13:42Z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65B0C52816444A23B80FA091CF5F6858_13</vt:lpwstr>
  </property>
</Properties>
</file>